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6B" w:rsidRPr="00C80BB3" w:rsidRDefault="0099756B" w:rsidP="0099756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C80BB3">
        <w:rPr>
          <w:rFonts w:asciiTheme="minorHAnsi" w:hAnsiTheme="minorHAnsi" w:cstheme="minorHAnsi"/>
          <w:sz w:val="20"/>
          <w:szCs w:val="20"/>
          <w:lang w:val="it-IT"/>
        </w:rPr>
        <w:t xml:space="preserve">Unitatea propunătoare: </w:t>
      </w:r>
      <w:r w:rsidRPr="00C80BB3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C80BB3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C80BB3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C80BB3">
        <w:rPr>
          <w:rFonts w:asciiTheme="minorHAnsi" w:hAnsiTheme="minorHAnsi" w:cstheme="minorHAnsi"/>
          <w:sz w:val="20"/>
          <w:szCs w:val="20"/>
          <w:lang w:val="it-IT"/>
        </w:rPr>
        <w:tab/>
        <w:t xml:space="preserve">                </w:t>
      </w:r>
      <w:r w:rsidR="00C80BB3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C80BB3">
        <w:rPr>
          <w:rFonts w:asciiTheme="minorHAnsi" w:hAnsiTheme="minorHAnsi" w:cstheme="minorHAnsi"/>
          <w:sz w:val="20"/>
          <w:szCs w:val="20"/>
          <w:lang w:val="it-IT"/>
        </w:rPr>
        <w:t>Unitatea parteneră:</w:t>
      </w:r>
    </w:p>
    <w:p w:rsidR="0099756B" w:rsidRPr="00C80BB3" w:rsidRDefault="0099756B" w:rsidP="0099756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C80BB3">
        <w:rPr>
          <w:rFonts w:asciiTheme="minorHAnsi" w:hAnsiTheme="minorHAnsi" w:cstheme="minorHAnsi"/>
          <w:b/>
          <w:sz w:val="20"/>
          <w:szCs w:val="20"/>
          <w:lang w:val="it-IT"/>
        </w:rPr>
        <w:t xml:space="preserve">Casa Corpului Didactic                                                              </w:t>
      </w:r>
      <w:r w:rsidR="00AC79BD">
        <w:rPr>
          <w:rFonts w:asciiTheme="minorHAnsi" w:hAnsiTheme="minorHAnsi" w:cstheme="minorHAnsi"/>
          <w:b/>
          <w:sz w:val="20"/>
          <w:szCs w:val="20"/>
          <w:lang w:val="it-IT"/>
        </w:rPr>
        <w:t xml:space="preserve">                         ...................................................................</w:t>
      </w:r>
      <w:r w:rsidR="00FA3B19">
        <w:rPr>
          <w:rFonts w:asciiTheme="minorHAnsi" w:hAnsiTheme="minorHAnsi" w:cstheme="minorHAnsi"/>
          <w:b/>
          <w:sz w:val="20"/>
          <w:szCs w:val="20"/>
          <w:lang w:val="it-IT"/>
        </w:rPr>
        <w:t>........</w:t>
      </w:r>
    </w:p>
    <w:p w:rsidR="0099756B" w:rsidRPr="00C80BB3" w:rsidRDefault="00BD57E8" w:rsidP="0099756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sz w:val="20"/>
          <w:szCs w:val="20"/>
          <w:lang w:val="it-IT"/>
        </w:rPr>
        <w:t>a Județului</w:t>
      </w:r>
      <w:r w:rsidR="0099756B" w:rsidRPr="00C80BB3">
        <w:rPr>
          <w:rFonts w:asciiTheme="minorHAnsi" w:hAnsiTheme="minorHAnsi" w:cstheme="minorHAnsi"/>
          <w:b/>
          <w:sz w:val="20"/>
          <w:szCs w:val="20"/>
          <w:lang w:val="it-IT"/>
        </w:rPr>
        <w:t xml:space="preserve"> Maramureș</w:t>
      </w:r>
      <w:r w:rsidR="0099756B" w:rsidRPr="00C80BB3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  <w:lang w:val="it-IT"/>
        </w:rPr>
        <w:t xml:space="preserve"> </w:t>
      </w:r>
      <w:r w:rsidR="00AC79BD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  <w:lang w:val="it-IT"/>
        </w:rPr>
        <w:tab/>
      </w:r>
      <w:r w:rsidR="00AC79BD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  <w:lang w:val="it-IT"/>
        </w:rPr>
        <w:tab/>
      </w:r>
      <w:r w:rsidR="00AC79BD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  <w:lang w:val="it-IT"/>
        </w:rPr>
        <w:tab/>
      </w:r>
      <w:r w:rsidR="00AC79BD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  <w:lang w:val="it-IT"/>
        </w:rPr>
        <w:tab/>
      </w:r>
      <w:r w:rsidR="00AC79BD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  <w:lang w:val="it-IT"/>
        </w:rPr>
        <w:tab/>
      </w:r>
      <w:r w:rsidR="00AC79BD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  <w:lang w:val="it-IT"/>
        </w:rPr>
        <w:tab/>
        <w:t xml:space="preserve"> ..................................................................</w:t>
      </w:r>
      <w:r w:rsidR="00FA3B19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  <w:lang w:val="it-IT"/>
        </w:rPr>
        <w:t>.........</w:t>
      </w:r>
    </w:p>
    <w:p w:rsidR="00FA3B19" w:rsidRDefault="00FA3B19" w:rsidP="0099756B">
      <w:pPr>
        <w:pStyle w:val="Default"/>
        <w:tabs>
          <w:tab w:val="left" w:pos="5700"/>
        </w:tabs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Loc. Baia Mare</w:t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 xml:space="preserve"> Loc. .........................................................................</w:t>
      </w:r>
    </w:p>
    <w:p w:rsidR="0099756B" w:rsidRPr="00C80BB3" w:rsidRDefault="0099756B" w:rsidP="0099756B">
      <w:pPr>
        <w:pStyle w:val="Default"/>
        <w:tabs>
          <w:tab w:val="left" w:pos="5700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C80BB3">
        <w:rPr>
          <w:rFonts w:asciiTheme="minorHAnsi" w:hAnsiTheme="minorHAnsi" w:cstheme="minorHAnsi"/>
          <w:sz w:val="20"/>
          <w:szCs w:val="20"/>
          <w:lang w:val="it-IT"/>
        </w:rPr>
        <w:t xml:space="preserve">Strada Petofi Șandor Nr. </w:t>
      </w:r>
      <w:r w:rsidR="00D5219A">
        <w:rPr>
          <w:rFonts w:asciiTheme="minorHAnsi" w:hAnsiTheme="minorHAnsi" w:cstheme="minorHAnsi"/>
          <w:sz w:val="20"/>
          <w:szCs w:val="20"/>
          <w:lang w:val="it-IT"/>
        </w:rPr>
        <w:t xml:space="preserve">12 </w:t>
      </w:r>
      <w:r w:rsidRPr="00C80BB3">
        <w:rPr>
          <w:rFonts w:asciiTheme="minorHAnsi" w:hAnsiTheme="minorHAnsi" w:cstheme="minorHAnsi"/>
          <w:sz w:val="20"/>
          <w:szCs w:val="20"/>
          <w:lang w:val="it-IT"/>
        </w:rPr>
        <w:t xml:space="preserve">-14                                              </w:t>
      </w:r>
      <w:r w:rsidR="00C3408A" w:rsidRPr="00C80BB3">
        <w:rPr>
          <w:rFonts w:asciiTheme="minorHAnsi" w:hAnsiTheme="minorHAnsi" w:cstheme="minorHAnsi"/>
          <w:sz w:val="20"/>
          <w:szCs w:val="20"/>
          <w:lang w:val="it-IT"/>
        </w:rPr>
        <w:t xml:space="preserve">        </w:t>
      </w:r>
      <w:r w:rsidR="00C80BB3">
        <w:rPr>
          <w:rFonts w:asciiTheme="minorHAnsi" w:hAnsiTheme="minorHAnsi" w:cstheme="minorHAnsi"/>
          <w:sz w:val="20"/>
          <w:szCs w:val="20"/>
          <w:lang w:val="it-IT"/>
        </w:rPr>
        <w:tab/>
      </w:r>
      <w:r w:rsidR="00FA3B1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80BB3">
        <w:rPr>
          <w:rFonts w:asciiTheme="minorHAnsi" w:hAnsiTheme="minorHAnsi" w:cstheme="minorHAnsi"/>
          <w:sz w:val="20"/>
          <w:szCs w:val="20"/>
          <w:lang w:val="it-IT"/>
        </w:rPr>
        <w:t xml:space="preserve">Strada </w:t>
      </w:r>
      <w:r w:rsidR="00AC79BD">
        <w:rPr>
          <w:rFonts w:asciiTheme="minorHAnsi" w:hAnsiTheme="minorHAnsi" w:cstheme="minorHAnsi"/>
          <w:sz w:val="20"/>
          <w:szCs w:val="20"/>
          <w:lang w:val="it-IT"/>
        </w:rPr>
        <w:t>........................................................</w:t>
      </w:r>
      <w:r w:rsidRPr="00C80BB3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80BB3">
        <w:rPr>
          <w:rFonts w:asciiTheme="minorHAnsi" w:hAnsiTheme="minorHAnsi" w:cstheme="minorHAnsi"/>
          <w:sz w:val="20"/>
          <w:szCs w:val="20"/>
          <w:shd w:val="clear" w:color="auto" w:fill="FFFFFF"/>
          <w:lang w:val="it-IT"/>
        </w:rPr>
        <w:t xml:space="preserve">Nr. </w:t>
      </w:r>
      <w:r w:rsidR="00FA3B19">
        <w:rPr>
          <w:rFonts w:asciiTheme="minorHAnsi" w:hAnsiTheme="minorHAnsi" w:cstheme="minorHAnsi"/>
          <w:sz w:val="20"/>
          <w:szCs w:val="20"/>
          <w:shd w:val="clear" w:color="auto" w:fill="FFFFFF"/>
          <w:lang w:val="it-IT"/>
        </w:rPr>
        <w:t>.......</w:t>
      </w:r>
    </w:p>
    <w:p w:rsidR="0099756B" w:rsidRPr="00C80BB3" w:rsidRDefault="0099756B" w:rsidP="0099756B">
      <w:pPr>
        <w:pStyle w:val="Default"/>
        <w:tabs>
          <w:tab w:val="left" w:pos="5700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C80BB3">
        <w:rPr>
          <w:rFonts w:asciiTheme="minorHAnsi" w:hAnsiTheme="minorHAnsi" w:cstheme="minorHAnsi"/>
          <w:sz w:val="20"/>
          <w:szCs w:val="20"/>
          <w:lang w:val="it-IT"/>
        </w:rPr>
        <w:t>Cod</w:t>
      </w:r>
      <w:r w:rsidR="00E854DF" w:rsidRPr="00C80BB3">
        <w:rPr>
          <w:rFonts w:asciiTheme="minorHAnsi" w:hAnsiTheme="minorHAnsi" w:cstheme="minorHAnsi"/>
          <w:sz w:val="20"/>
          <w:szCs w:val="20"/>
          <w:lang w:val="it-IT"/>
        </w:rPr>
        <w:t xml:space="preserve"> poștal:</w:t>
      </w:r>
      <w:r w:rsidRPr="00C80BB3">
        <w:rPr>
          <w:rFonts w:asciiTheme="minorHAnsi" w:hAnsiTheme="minorHAnsi" w:cstheme="minorHAnsi"/>
          <w:sz w:val="20"/>
          <w:szCs w:val="20"/>
          <w:lang w:val="it-IT"/>
        </w:rPr>
        <w:t xml:space="preserve">  430165                                                                    </w:t>
      </w:r>
      <w:r w:rsidR="00C80BB3">
        <w:rPr>
          <w:rFonts w:asciiTheme="minorHAnsi" w:hAnsiTheme="minorHAnsi" w:cstheme="minorHAnsi"/>
          <w:sz w:val="20"/>
          <w:szCs w:val="20"/>
          <w:lang w:val="it-IT"/>
        </w:rPr>
        <w:tab/>
      </w:r>
      <w:r w:rsidR="00FA3B1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80BB3">
        <w:rPr>
          <w:rFonts w:asciiTheme="minorHAnsi" w:hAnsiTheme="minorHAnsi" w:cstheme="minorHAnsi"/>
          <w:sz w:val="20"/>
          <w:szCs w:val="20"/>
          <w:lang w:val="it-IT"/>
        </w:rPr>
        <w:t xml:space="preserve">Cod </w:t>
      </w:r>
      <w:r w:rsidR="00E854DF" w:rsidRPr="00C80BB3">
        <w:rPr>
          <w:rFonts w:asciiTheme="minorHAnsi" w:hAnsiTheme="minorHAnsi" w:cstheme="minorHAnsi"/>
          <w:sz w:val="20"/>
          <w:szCs w:val="20"/>
          <w:lang w:val="it-IT"/>
        </w:rPr>
        <w:t>poștal:</w:t>
      </w:r>
      <w:r w:rsidRPr="00C80BB3">
        <w:rPr>
          <w:rFonts w:asciiTheme="minorHAnsi" w:hAnsiTheme="minorHAnsi" w:cstheme="minorHAnsi"/>
          <w:sz w:val="20"/>
          <w:szCs w:val="20"/>
          <w:lang w:val="it-IT"/>
        </w:rPr>
        <w:t xml:space="preserve">  </w:t>
      </w:r>
      <w:r w:rsidR="00FA3B19">
        <w:rPr>
          <w:rFonts w:asciiTheme="minorHAnsi" w:hAnsiTheme="minorHAnsi" w:cstheme="minorHAnsi"/>
          <w:sz w:val="20"/>
          <w:szCs w:val="20"/>
          <w:lang w:val="it-IT"/>
        </w:rPr>
        <w:t>.................................</w:t>
      </w:r>
      <w:r w:rsidRPr="00C80BB3">
        <w:rPr>
          <w:rFonts w:asciiTheme="minorHAnsi" w:hAnsiTheme="minorHAnsi" w:cstheme="minorHAnsi"/>
          <w:sz w:val="20"/>
          <w:szCs w:val="20"/>
          <w:lang w:val="it-IT"/>
        </w:rPr>
        <w:t xml:space="preserve">                  </w:t>
      </w:r>
    </w:p>
    <w:p w:rsidR="0099756B" w:rsidRPr="00C80BB3" w:rsidRDefault="0099756B" w:rsidP="0099756B">
      <w:pPr>
        <w:pStyle w:val="Default"/>
        <w:tabs>
          <w:tab w:val="center" w:pos="4680"/>
        </w:tabs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  <w:r w:rsidRPr="00C80BB3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Nr. </w:t>
      </w:r>
      <w:r w:rsidR="009536BC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359 </w:t>
      </w:r>
      <w:r w:rsidRPr="00C80BB3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</w:t>
      </w:r>
      <w:r w:rsidR="00161510">
        <w:rPr>
          <w:rFonts w:asciiTheme="minorHAnsi" w:hAnsiTheme="minorHAnsi" w:cstheme="minorHAnsi"/>
          <w:color w:val="auto"/>
          <w:sz w:val="20"/>
          <w:szCs w:val="20"/>
          <w:lang w:val="it-IT"/>
        </w:rPr>
        <w:t>/ 28.0</w:t>
      </w:r>
      <w:r w:rsidR="00C80BB3">
        <w:rPr>
          <w:rFonts w:asciiTheme="minorHAnsi" w:hAnsiTheme="minorHAnsi" w:cstheme="minorHAnsi"/>
          <w:color w:val="auto"/>
          <w:sz w:val="20"/>
          <w:szCs w:val="20"/>
          <w:lang w:val="it-IT"/>
        </w:rPr>
        <w:t>2</w:t>
      </w:r>
      <w:r w:rsidRPr="00C80BB3">
        <w:rPr>
          <w:rFonts w:asciiTheme="minorHAnsi" w:hAnsiTheme="minorHAnsi" w:cstheme="minorHAnsi"/>
          <w:color w:val="auto"/>
          <w:sz w:val="20"/>
          <w:szCs w:val="20"/>
          <w:lang w:val="it-IT"/>
        </w:rPr>
        <w:t>.202</w:t>
      </w:r>
      <w:r w:rsidR="00161510">
        <w:rPr>
          <w:rFonts w:asciiTheme="minorHAnsi" w:hAnsiTheme="minorHAnsi" w:cstheme="minorHAnsi"/>
          <w:color w:val="auto"/>
          <w:sz w:val="20"/>
          <w:szCs w:val="20"/>
          <w:lang w:val="it-IT"/>
        </w:rPr>
        <w:t>2</w:t>
      </w:r>
      <w:r w:rsidRPr="00C80BB3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                                                                  </w:t>
      </w:r>
      <w:r w:rsidR="00161510">
        <w:rPr>
          <w:rFonts w:asciiTheme="minorHAnsi" w:hAnsiTheme="minorHAnsi" w:cstheme="minorHAnsi"/>
          <w:color w:val="auto"/>
          <w:sz w:val="20"/>
          <w:szCs w:val="20"/>
          <w:lang w:val="it-IT"/>
        </w:rPr>
        <w:tab/>
      </w:r>
      <w:r w:rsidR="00FA3B19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               </w:t>
      </w:r>
      <w:r w:rsidRPr="00C80BB3">
        <w:rPr>
          <w:rFonts w:asciiTheme="minorHAnsi" w:hAnsiTheme="minorHAnsi" w:cstheme="minorHAnsi"/>
          <w:sz w:val="20"/>
          <w:szCs w:val="20"/>
          <w:lang w:val="it-IT"/>
        </w:rPr>
        <w:t>Nr…….... /……………..........</w:t>
      </w:r>
    </w:p>
    <w:p w:rsidR="0099756B" w:rsidRPr="00E854DF" w:rsidRDefault="0099756B" w:rsidP="0099756B">
      <w:pPr>
        <w:pStyle w:val="Default"/>
        <w:tabs>
          <w:tab w:val="center" w:pos="4680"/>
        </w:tabs>
        <w:rPr>
          <w:rFonts w:asciiTheme="minorHAnsi" w:hAnsiTheme="minorHAnsi" w:cstheme="minorHAnsi"/>
          <w:lang w:val="it-IT"/>
        </w:rPr>
      </w:pPr>
      <w:r w:rsidRPr="00E854DF">
        <w:rPr>
          <w:rFonts w:asciiTheme="minorHAnsi" w:hAnsiTheme="minorHAnsi" w:cstheme="minorHAnsi"/>
          <w:lang w:val="it-IT"/>
        </w:rPr>
        <w:tab/>
      </w:r>
    </w:p>
    <w:p w:rsidR="0099756B" w:rsidRPr="00FA3B19" w:rsidRDefault="0099756B" w:rsidP="0099756B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  <w:lang w:val="it-IT"/>
        </w:rPr>
      </w:pPr>
      <w:r w:rsidRPr="00FA3B19">
        <w:rPr>
          <w:rFonts w:asciiTheme="minorHAnsi" w:hAnsiTheme="minorHAnsi" w:cstheme="minorHAnsi"/>
          <w:b/>
          <w:bCs/>
          <w:sz w:val="26"/>
          <w:szCs w:val="26"/>
          <w:lang w:val="it-IT"/>
        </w:rPr>
        <w:t>ACORD DE PARTENERIAT</w:t>
      </w:r>
    </w:p>
    <w:p w:rsidR="0099756B" w:rsidRPr="00FA3B19" w:rsidRDefault="0099756B" w:rsidP="0099756B">
      <w:pPr>
        <w:pStyle w:val="Default"/>
        <w:tabs>
          <w:tab w:val="left" w:pos="3020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A3B19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Art.1  Părţile contractante </w:t>
      </w:r>
      <w:r w:rsidRPr="00FA3B19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</w:p>
    <w:p w:rsidR="0099756B" w:rsidRPr="00FA3B19" w:rsidRDefault="0099756B" w:rsidP="00B60C0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A3B19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A. </w:t>
      </w:r>
      <w:r w:rsidR="00B60C08">
        <w:rPr>
          <w:rFonts w:asciiTheme="minorHAnsi" w:hAnsiTheme="minorHAnsi" w:cstheme="minorHAnsi"/>
          <w:sz w:val="22"/>
          <w:szCs w:val="22"/>
          <w:lang w:val="it-IT"/>
        </w:rPr>
        <w:t xml:space="preserve">Casa Corpului Didactic </w:t>
      </w:r>
      <w:bookmarkStart w:id="0" w:name="_GoBack"/>
      <w:bookmarkEnd w:id="0"/>
      <w:r w:rsidR="00B60C08" w:rsidRPr="00B60C08">
        <w:rPr>
          <w:rFonts w:asciiTheme="minorHAnsi" w:hAnsiTheme="minorHAnsi" w:cstheme="minorHAnsi"/>
          <w:sz w:val="22"/>
          <w:szCs w:val="22"/>
          <w:lang w:val="it-IT"/>
        </w:rPr>
        <w:t>a Județului Maramureș</w:t>
      </w:r>
      <w:r w:rsidRPr="00FA3B19">
        <w:rPr>
          <w:rFonts w:asciiTheme="minorHAnsi" w:hAnsiTheme="minorHAnsi" w:cstheme="minorHAnsi"/>
          <w:b/>
          <w:sz w:val="22"/>
          <w:szCs w:val="22"/>
          <w:lang w:val="it-IT"/>
        </w:rPr>
        <w:t xml:space="preserve">, </w:t>
      </w:r>
      <w:r w:rsidRPr="00FA3B19">
        <w:rPr>
          <w:rFonts w:asciiTheme="minorHAnsi" w:hAnsiTheme="minorHAnsi" w:cstheme="minorHAnsi"/>
          <w:sz w:val="22"/>
          <w:szCs w:val="22"/>
          <w:lang w:val="it-IT"/>
        </w:rPr>
        <w:t>cu sediul în Baia Mare, Petofi Șandor Nr.12-14, reprezentat</w:t>
      </w:r>
      <w:r w:rsidRPr="00FA3B19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 de director, prof.  Konta Terezia Doina în calitate de </w:t>
      </w:r>
      <w:r w:rsidRPr="00FA3B19">
        <w:rPr>
          <w:rFonts w:asciiTheme="minorHAnsi" w:hAnsiTheme="minorHAnsi" w:cstheme="minorHAnsi"/>
          <w:b/>
          <w:sz w:val="22"/>
          <w:szCs w:val="22"/>
          <w:lang w:val="it-IT"/>
        </w:rPr>
        <w:t>organizator</w:t>
      </w:r>
    </w:p>
    <w:p w:rsidR="0099756B" w:rsidRPr="00FA3B19" w:rsidRDefault="0099756B" w:rsidP="009536BC">
      <w:pPr>
        <w:pStyle w:val="Default"/>
        <w:rPr>
          <w:rFonts w:asciiTheme="minorHAnsi" w:hAnsiTheme="minorHAnsi" w:cstheme="minorHAnsi"/>
          <w:sz w:val="22"/>
          <w:szCs w:val="22"/>
          <w:lang w:val="it-IT"/>
        </w:rPr>
      </w:pPr>
      <w:r w:rsidRPr="00FA3B19">
        <w:rPr>
          <w:rFonts w:asciiTheme="minorHAnsi" w:hAnsiTheme="minorHAnsi" w:cstheme="minorHAnsi"/>
          <w:sz w:val="22"/>
          <w:szCs w:val="22"/>
          <w:lang w:val="it-IT"/>
        </w:rPr>
        <w:t>și</w:t>
      </w:r>
    </w:p>
    <w:p w:rsidR="0099756B" w:rsidRPr="00FA3B19" w:rsidRDefault="0099756B" w:rsidP="0099756B">
      <w:pPr>
        <w:jc w:val="both"/>
        <w:rPr>
          <w:rFonts w:asciiTheme="minorHAnsi" w:hAnsiTheme="minorHAnsi" w:cstheme="minorHAnsi"/>
          <w:b/>
          <w:bCs/>
          <w:lang w:val="it-IT"/>
        </w:rPr>
      </w:pPr>
      <w:r w:rsidRPr="00FA3B19">
        <w:rPr>
          <w:rFonts w:asciiTheme="minorHAnsi" w:hAnsiTheme="minorHAnsi" w:cstheme="minorHAnsi"/>
          <w:b/>
          <w:lang w:val="it-IT"/>
        </w:rPr>
        <w:t xml:space="preserve">B. </w:t>
      </w:r>
      <w:r w:rsidR="00161510" w:rsidRPr="00FA3B19">
        <w:rPr>
          <w:rFonts w:asciiTheme="minorHAnsi" w:hAnsiTheme="minorHAnsi" w:cstheme="minorHAnsi"/>
          <w:lang w:val="it-IT"/>
        </w:rPr>
        <w:t>(unitatea școlară)</w:t>
      </w:r>
      <w:r w:rsidRPr="00FA3B19">
        <w:rPr>
          <w:rFonts w:asciiTheme="minorHAnsi" w:hAnsiTheme="minorHAnsi" w:cstheme="minorHAnsi"/>
          <w:lang w:val="it-IT"/>
        </w:rPr>
        <w:t>........</w:t>
      </w:r>
      <w:r w:rsidR="00E854DF" w:rsidRPr="00FA3B19">
        <w:rPr>
          <w:rFonts w:asciiTheme="minorHAnsi" w:hAnsiTheme="minorHAnsi" w:cstheme="minorHAnsi"/>
          <w:lang w:val="it-IT"/>
        </w:rPr>
        <w:t>.........</w:t>
      </w:r>
      <w:r w:rsidRPr="00FA3B19">
        <w:rPr>
          <w:rFonts w:asciiTheme="minorHAnsi" w:hAnsiTheme="minorHAnsi" w:cstheme="minorHAnsi"/>
          <w:lang w:val="it-IT"/>
        </w:rPr>
        <w:t>.................</w:t>
      </w:r>
      <w:r w:rsidR="00161510" w:rsidRPr="00FA3B19">
        <w:rPr>
          <w:rFonts w:asciiTheme="minorHAnsi" w:hAnsiTheme="minorHAnsi" w:cstheme="minorHAnsi"/>
          <w:lang w:val="it-IT"/>
        </w:rPr>
        <w:t xml:space="preserve"> </w:t>
      </w:r>
      <w:r w:rsidR="00161510" w:rsidRPr="00FA3B19">
        <w:rPr>
          <w:rFonts w:asciiTheme="minorHAnsi" w:hAnsiTheme="minorHAnsi" w:cstheme="minorHAnsi"/>
          <w:b/>
          <w:lang w:val="it-IT"/>
        </w:rPr>
        <w:t>,</w:t>
      </w:r>
      <w:r w:rsidRPr="00FA3B19">
        <w:rPr>
          <w:rFonts w:asciiTheme="minorHAnsi" w:hAnsiTheme="minorHAnsi" w:cstheme="minorHAnsi"/>
          <w:b/>
          <w:lang w:val="it-IT"/>
        </w:rPr>
        <w:t xml:space="preserve"> </w:t>
      </w:r>
      <w:r w:rsidRPr="00FA3B19">
        <w:rPr>
          <w:rFonts w:asciiTheme="minorHAnsi" w:hAnsiTheme="minorHAnsi" w:cstheme="minorHAnsi"/>
          <w:lang w:val="it-IT"/>
        </w:rPr>
        <w:t xml:space="preserve">cu sediul în strada </w:t>
      </w:r>
      <w:r w:rsidRPr="00FA3B19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.........</w:t>
      </w:r>
      <w:r w:rsidR="00E854DF" w:rsidRPr="00FA3B19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..................</w:t>
      </w:r>
      <w:r w:rsidRPr="00FA3B19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.....</w:t>
      </w:r>
      <w:r w:rsidRPr="00FA3B19">
        <w:rPr>
          <w:rFonts w:asciiTheme="minorHAnsi" w:hAnsiTheme="minorHAnsi" w:cstheme="minorHAnsi"/>
          <w:lang w:val="it-IT"/>
        </w:rPr>
        <w:t>,</w:t>
      </w:r>
      <w:r w:rsidR="00E854DF" w:rsidRPr="00FA3B19">
        <w:rPr>
          <w:rFonts w:asciiTheme="minorHAnsi" w:hAnsiTheme="minorHAnsi" w:cstheme="minorHAnsi"/>
          <w:lang w:val="it-IT"/>
        </w:rPr>
        <w:t xml:space="preserve"> nr. </w:t>
      </w:r>
      <w:r w:rsidRPr="00FA3B19">
        <w:rPr>
          <w:rFonts w:asciiTheme="minorHAnsi" w:hAnsiTheme="minorHAnsi" w:cstheme="minorHAnsi"/>
          <w:lang w:val="it-IT"/>
        </w:rPr>
        <w:t xml:space="preserve">........, localitatea ................., jud. ............. </w:t>
      </w:r>
      <w:r w:rsidR="00161510" w:rsidRPr="00FA3B19">
        <w:rPr>
          <w:rFonts w:asciiTheme="minorHAnsi" w:hAnsiTheme="minorHAnsi" w:cstheme="minorHAnsi"/>
          <w:lang w:val="it-IT"/>
        </w:rPr>
        <w:t xml:space="preserve">partener al Simpozionlui </w:t>
      </w:r>
      <w:r w:rsidR="00161510" w:rsidRPr="00FA3B19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Interjudețean Educație și vocație,</w:t>
      </w:r>
      <w:r w:rsidR="00161510" w:rsidRPr="00FA3B19">
        <w:rPr>
          <w:rFonts w:asciiTheme="minorHAnsi" w:hAnsiTheme="minorHAnsi" w:cstheme="minorHAnsi"/>
          <w:lang w:val="it-IT"/>
        </w:rPr>
        <w:t xml:space="preserve"> </w:t>
      </w:r>
      <w:r w:rsidRPr="00FA3B19">
        <w:rPr>
          <w:rFonts w:asciiTheme="minorHAnsi" w:hAnsiTheme="minorHAnsi" w:cstheme="minorHAnsi"/>
          <w:lang w:val="it-IT"/>
        </w:rPr>
        <w:t xml:space="preserve">reprezentată de prof. </w:t>
      </w:r>
      <w:r w:rsidRPr="00FA3B19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.</w:t>
      </w:r>
      <w:r w:rsidR="00161510" w:rsidRPr="00FA3B19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.............................................. </w:t>
      </w:r>
      <w:r w:rsidRPr="00FA3B19">
        <w:rPr>
          <w:rFonts w:asciiTheme="minorHAnsi" w:hAnsiTheme="minorHAnsi" w:cstheme="minorHAnsi"/>
          <w:lang w:val="it-IT"/>
        </w:rPr>
        <w:t xml:space="preserve">în calitate de </w:t>
      </w:r>
      <w:r w:rsidR="00161510" w:rsidRPr="00FA3B19">
        <w:rPr>
          <w:rFonts w:asciiTheme="minorHAnsi" w:hAnsiTheme="minorHAnsi" w:cstheme="minorHAnsi"/>
          <w:lang w:val="it-IT"/>
        </w:rPr>
        <w:t xml:space="preserve">director și prof. </w:t>
      </w:r>
      <w:r w:rsidR="00161510" w:rsidRPr="00FA3B19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.............................................</w:t>
      </w:r>
      <w:r w:rsidR="009536BC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............................. în calitate</w:t>
      </w:r>
      <w:r w:rsidR="00161510" w:rsidRPr="00FA3B19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de participant/participanți</w:t>
      </w:r>
      <w:r w:rsidRPr="00FA3B19">
        <w:rPr>
          <w:rFonts w:asciiTheme="minorHAnsi" w:hAnsiTheme="minorHAnsi" w:cstheme="minorHAnsi"/>
          <w:b/>
          <w:bCs/>
          <w:lang w:val="it-IT"/>
        </w:rPr>
        <w:t xml:space="preserve">. </w:t>
      </w:r>
    </w:p>
    <w:p w:rsidR="0099756B" w:rsidRPr="00FA3B19" w:rsidRDefault="0099756B" w:rsidP="0099756B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A3B19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Art. 2  Obiectul acordului </w:t>
      </w:r>
    </w:p>
    <w:p w:rsidR="00AC79BD" w:rsidRPr="00FA3B19" w:rsidRDefault="0099756B" w:rsidP="00E854DF">
      <w:p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FA3B19">
        <w:rPr>
          <w:rFonts w:asciiTheme="minorHAnsi" w:hAnsiTheme="minorHAnsi" w:cstheme="minorHAnsi"/>
          <w:lang w:val="it-IT"/>
        </w:rPr>
        <w:t xml:space="preserve">Prezentul acord de parteneriat are drept obiect colaborarea dintre părţile contractante în vederea </w:t>
      </w:r>
      <w:r w:rsidR="00AC79BD" w:rsidRPr="00FA3B19">
        <w:rPr>
          <w:rFonts w:asciiTheme="minorHAnsi" w:hAnsiTheme="minorHAnsi" w:cstheme="minorHAnsi"/>
          <w:lang w:val="it-IT"/>
        </w:rPr>
        <w:t xml:space="preserve">desfăşurării </w:t>
      </w:r>
      <w:r w:rsidR="00AC79BD" w:rsidRPr="00FA3B19">
        <w:rPr>
          <w:rFonts w:asciiTheme="minorHAnsi" w:hAnsiTheme="minorHAnsi" w:cstheme="minorHAnsi"/>
          <w:bCs/>
          <w:lang w:val="it-IT"/>
        </w:rPr>
        <w:t xml:space="preserve">Simpozionului Interjudețean </w:t>
      </w:r>
      <w:r w:rsidR="00AC79BD" w:rsidRPr="00FA3B19">
        <w:rPr>
          <w:rFonts w:asciiTheme="minorHAnsi" w:hAnsiTheme="minorHAnsi" w:cstheme="minorHAnsi"/>
          <w:b/>
          <w:lang w:val="ro-RO"/>
        </w:rPr>
        <w:t xml:space="preserve">EDUCAȚIE ȘI VOCAȚIE, </w:t>
      </w:r>
      <w:r w:rsidR="00AC79BD" w:rsidRPr="00FA3B19">
        <w:rPr>
          <w:rFonts w:asciiTheme="minorHAnsi" w:hAnsiTheme="minorHAnsi" w:cstheme="minorHAnsi"/>
          <w:lang w:val="ro-RO"/>
        </w:rPr>
        <w:t>ediția I</w:t>
      </w:r>
      <w:r w:rsidR="00AC79BD" w:rsidRPr="00FA3B19">
        <w:rPr>
          <w:rFonts w:asciiTheme="minorHAnsi" w:hAnsiTheme="minorHAnsi" w:cstheme="minorHAnsi"/>
          <w:lang w:val="it-IT"/>
        </w:rPr>
        <w:t xml:space="preserve">, ce abordează ca subiect </w:t>
      </w:r>
      <w:r w:rsidR="00AC79BD" w:rsidRPr="00FA3B19">
        <w:rPr>
          <w:rFonts w:asciiTheme="minorHAnsi" w:hAnsiTheme="minorHAnsi" w:cstheme="minorHAnsi"/>
          <w:b/>
          <w:i/>
          <w:lang w:val="ro-RO"/>
        </w:rPr>
        <w:t>Practici inovative pentru activitățile formative față în față și online</w:t>
      </w:r>
      <w:r w:rsidR="00AC79BD" w:rsidRPr="00FA3B19">
        <w:rPr>
          <w:rFonts w:asciiTheme="minorHAnsi" w:hAnsiTheme="minorHAnsi" w:cstheme="minorHAnsi"/>
          <w:b/>
          <w:bCs/>
          <w:lang w:val="it-IT"/>
        </w:rPr>
        <w:t xml:space="preserve">, </w:t>
      </w:r>
      <w:r w:rsidR="00AC79BD" w:rsidRPr="00FA3B19">
        <w:rPr>
          <w:rFonts w:asciiTheme="minorHAnsi" w:hAnsiTheme="minorHAnsi" w:cstheme="minorHAnsi"/>
          <w:lang w:val="it-IT"/>
        </w:rPr>
        <w:t xml:space="preserve">organizat în perioada 28.02.2021 – 21.03.2022 de către Casa Corpului Didactic Maramureș. Prin acesta se </w:t>
      </w:r>
      <w:r w:rsidR="00AC79BD" w:rsidRPr="00FA3B19">
        <w:rPr>
          <w:rFonts w:asciiTheme="minorHAnsi" w:hAnsiTheme="minorHAnsi" w:cstheme="minorHAnsi"/>
          <w:lang w:val="ro-RO"/>
        </w:rPr>
        <w:t>facilitarea dezvoltării profesionale continue a participanților prin schimburi de idei, prin valorificarea experiențelor și a practicilor educaționale aplicate la clasă cu ajutorul tehnologiei și resurselor digitale în vederea îmbunătățirii calității actului educațional</w:t>
      </w:r>
    </w:p>
    <w:p w:rsidR="00AC79BD" w:rsidRPr="00FA3B19" w:rsidRDefault="00AC79BD" w:rsidP="00E854DF">
      <w:p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:rsidR="0099756B" w:rsidRPr="00FA3B19" w:rsidRDefault="0099756B" w:rsidP="0099756B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A3B19">
        <w:rPr>
          <w:rFonts w:asciiTheme="minorHAnsi" w:hAnsiTheme="minorHAnsi" w:cstheme="minorHAnsi"/>
          <w:b/>
          <w:bCs/>
          <w:sz w:val="22"/>
          <w:szCs w:val="22"/>
          <w:lang w:val="it-IT"/>
        </w:rPr>
        <w:t>Art. 3 Obligaţiile părţilor:</w:t>
      </w:r>
    </w:p>
    <w:p w:rsidR="0099756B" w:rsidRPr="00FA3B19" w:rsidRDefault="0099756B" w:rsidP="0099756B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A. </w:t>
      </w:r>
      <w:r w:rsidRPr="00FA3B19">
        <w:rPr>
          <w:rFonts w:asciiTheme="minorHAnsi" w:hAnsiTheme="minorHAnsi" w:cstheme="minorHAnsi"/>
          <w:b/>
          <w:sz w:val="22"/>
          <w:szCs w:val="22"/>
          <w:lang w:val="it-IT"/>
        </w:rPr>
        <w:t>Organizatorul</w:t>
      </w:r>
      <w:r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, Casa Corpului Didactic </w:t>
      </w:r>
      <w:r w:rsidR="00E854DF" w:rsidRPr="00FA3B19">
        <w:rPr>
          <w:rFonts w:asciiTheme="minorHAnsi" w:hAnsiTheme="minorHAnsi" w:cstheme="minorHAnsi"/>
          <w:sz w:val="22"/>
          <w:szCs w:val="22"/>
          <w:lang w:val="it-IT"/>
        </w:rPr>
        <w:t>a județului Maramureș s</w:t>
      </w:r>
      <w:r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e obligă: </w:t>
      </w:r>
    </w:p>
    <w:p w:rsidR="00E854DF" w:rsidRPr="00FA3B19" w:rsidRDefault="00E854DF" w:rsidP="00E854DF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A3B19"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99756B" w:rsidRPr="00FA3B19">
        <w:rPr>
          <w:rFonts w:asciiTheme="minorHAnsi" w:hAnsiTheme="minorHAnsi" w:cstheme="minorHAnsi"/>
          <w:sz w:val="22"/>
          <w:szCs w:val="22"/>
          <w:lang w:val="it-IT"/>
        </w:rPr>
        <w:t>ă informeze participanţii despre organizarea simpozionului</w:t>
      </w:r>
      <w:r w:rsidRPr="00FA3B19">
        <w:rPr>
          <w:rFonts w:asciiTheme="minorHAnsi" w:hAnsiTheme="minorHAnsi" w:cstheme="minorHAnsi"/>
          <w:sz w:val="22"/>
          <w:szCs w:val="22"/>
          <w:lang w:val="it-IT"/>
        </w:rPr>
        <w:t>;</w:t>
      </w:r>
      <w:r w:rsidR="0099756B"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E854DF" w:rsidRPr="00FA3B19" w:rsidRDefault="00E854DF" w:rsidP="00E854DF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A3B19"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99756B" w:rsidRPr="00FA3B19">
        <w:rPr>
          <w:rFonts w:asciiTheme="minorHAnsi" w:hAnsiTheme="minorHAnsi" w:cstheme="minorHAnsi"/>
          <w:sz w:val="22"/>
          <w:szCs w:val="22"/>
          <w:lang w:val="it-IT"/>
        </w:rPr>
        <w:t>ă respecte termenul de desfăşurare a simpozionului</w:t>
      </w:r>
      <w:r w:rsidRPr="00FA3B19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E854DF" w:rsidRPr="00FA3B19" w:rsidRDefault="00E854DF" w:rsidP="00E854DF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A3B19"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99756B"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ă primească lucrările cadrelor didactice și </w:t>
      </w:r>
      <w:r w:rsidRPr="00FA3B19">
        <w:rPr>
          <w:rFonts w:asciiTheme="minorHAnsi" w:hAnsiTheme="minorHAnsi" w:cstheme="minorHAnsi"/>
          <w:sz w:val="22"/>
          <w:szCs w:val="22"/>
          <w:lang w:val="it-IT"/>
        </w:rPr>
        <w:t>fișa de documentele de înscrier</w:t>
      </w:r>
      <w:r w:rsidR="0099756B"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="0099756B"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participanților, corespunzător </w:t>
      </w:r>
      <w:r w:rsidR="00AC79BD" w:rsidRPr="00FA3B19">
        <w:rPr>
          <w:rFonts w:asciiTheme="minorHAnsi" w:hAnsiTheme="minorHAnsi" w:cstheme="minorHAnsi"/>
          <w:sz w:val="22"/>
          <w:szCs w:val="22"/>
          <w:lang w:val="it-IT"/>
        </w:rPr>
        <w:t>regulamentului de desfășurare al</w:t>
      </w:r>
      <w:r w:rsidR="0099756B"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 simpozionului</w:t>
      </w:r>
      <w:r w:rsidRPr="00FA3B19">
        <w:rPr>
          <w:rFonts w:asciiTheme="minorHAnsi" w:hAnsiTheme="minorHAnsi" w:cstheme="minorHAnsi"/>
          <w:sz w:val="22"/>
          <w:szCs w:val="22"/>
          <w:lang w:val="it-IT"/>
        </w:rPr>
        <w:t>;</w:t>
      </w:r>
      <w:r w:rsidR="0099756B"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E854DF" w:rsidRPr="00FA3B19" w:rsidRDefault="00E854DF" w:rsidP="0099756B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A3B19"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99756B" w:rsidRPr="00FA3B19">
        <w:rPr>
          <w:rFonts w:asciiTheme="minorHAnsi" w:hAnsiTheme="minorHAnsi" w:cstheme="minorHAnsi"/>
          <w:sz w:val="22"/>
          <w:szCs w:val="22"/>
          <w:lang w:val="it-IT"/>
        </w:rPr>
        <w:t>ă corespondeze electronic cu participanţii în vederea derulării activităților simpozionului</w:t>
      </w:r>
      <w:r w:rsidRPr="00FA3B19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99756B" w:rsidRPr="00FA3B19" w:rsidRDefault="00E854DF" w:rsidP="0099756B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A3B19"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99756B" w:rsidRPr="00FA3B19">
        <w:rPr>
          <w:rFonts w:asciiTheme="minorHAnsi" w:hAnsiTheme="minorHAnsi" w:cstheme="minorHAnsi"/>
          <w:sz w:val="22"/>
          <w:szCs w:val="22"/>
          <w:lang w:val="it-IT"/>
        </w:rPr>
        <w:t>ă emită şi să distribuie diplome de participare cadrelor didactice prezente la simpozion.</w:t>
      </w:r>
    </w:p>
    <w:p w:rsidR="0099756B" w:rsidRPr="00FA3B19" w:rsidRDefault="0099756B" w:rsidP="0099756B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B. </w:t>
      </w:r>
      <w:r w:rsidRPr="00FA3B19">
        <w:rPr>
          <w:rFonts w:asciiTheme="minorHAnsi" w:hAnsiTheme="minorHAnsi" w:cstheme="minorHAnsi"/>
          <w:b/>
          <w:sz w:val="22"/>
          <w:szCs w:val="22"/>
          <w:lang w:val="it-IT"/>
        </w:rPr>
        <w:t>Partenerul</w:t>
      </w:r>
      <w:r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E854DF" w:rsidRPr="00FA3B19">
        <w:rPr>
          <w:rFonts w:asciiTheme="minorHAnsi" w:hAnsiTheme="minorHAnsi" w:cstheme="minorHAnsi"/>
          <w:sz w:val="22"/>
          <w:szCs w:val="22"/>
          <w:lang w:val="it-IT"/>
        </w:rPr>
        <w:t>Unitatea școlară  .....................................................</w:t>
      </w:r>
      <w:r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....... se obligă: </w:t>
      </w:r>
    </w:p>
    <w:p w:rsidR="00E854DF" w:rsidRPr="00FA3B19" w:rsidRDefault="00E854DF" w:rsidP="0099756B">
      <w:pPr>
        <w:pStyle w:val="Default"/>
        <w:numPr>
          <w:ilvl w:val="0"/>
          <w:numId w:val="17"/>
        </w:numPr>
        <w:spacing w:after="4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A3B19"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99756B"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ă popularizeze simpozionul în rândul cadrelor didactice din </w:t>
      </w:r>
      <w:r w:rsidRPr="00FA3B19">
        <w:rPr>
          <w:rFonts w:asciiTheme="minorHAnsi" w:hAnsiTheme="minorHAnsi" w:cstheme="minorHAnsi"/>
          <w:sz w:val="22"/>
          <w:szCs w:val="22"/>
          <w:lang w:val="it-IT"/>
        </w:rPr>
        <w:t>unitate/localitate;</w:t>
      </w:r>
    </w:p>
    <w:p w:rsidR="00E854DF" w:rsidRPr="00FA3B19" w:rsidRDefault="00E854DF" w:rsidP="0099756B">
      <w:pPr>
        <w:pStyle w:val="Default"/>
        <w:numPr>
          <w:ilvl w:val="0"/>
          <w:numId w:val="17"/>
        </w:numPr>
        <w:spacing w:after="4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A3B19"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99756B" w:rsidRPr="00FA3B19">
        <w:rPr>
          <w:rFonts w:asciiTheme="minorHAnsi" w:hAnsiTheme="minorHAnsi" w:cstheme="minorHAnsi"/>
          <w:sz w:val="22"/>
          <w:szCs w:val="22"/>
          <w:lang w:val="it-IT"/>
        </w:rPr>
        <w:t>ă respecte regulamentul de desfăşurare a simpozionului</w:t>
      </w:r>
      <w:r w:rsidR="00AC79BD" w:rsidRPr="00FA3B19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99756B" w:rsidRPr="00FA3B19" w:rsidRDefault="00E854DF" w:rsidP="0099756B">
      <w:pPr>
        <w:pStyle w:val="Default"/>
        <w:numPr>
          <w:ilvl w:val="0"/>
          <w:numId w:val="17"/>
        </w:numPr>
        <w:spacing w:after="4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A3B19"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99756B" w:rsidRPr="00FA3B19">
        <w:rPr>
          <w:rFonts w:asciiTheme="minorHAnsi" w:hAnsiTheme="minorHAnsi" w:cstheme="minorHAnsi"/>
          <w:sz w:val="22"/>
          <w:szCs w:val="22"/>
          <w:lang w:val="it-IT"/>
        </w:rPr>
        <w:t>ă trimită acordul de parteneriat înregistrat şi ştampilat organizatorului.</w:t>
      </w:r>
    </w:p>
    <w:p w:rsidR="0099756B" w:rsidRPr="00FA3B19" w:rsidRDefault="0099756B" w:rsidP="0099756B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A3B19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Art. 4 Durata acordului </w:t>
      </w:r>
    </w:p>
    <w:p w:rsidR="0099756B" w:rsidRPr="00FA3B19" w:rsidRDefault="0099756B" w:rsidP="0099756B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Acordul intră în vigoare la data semnării acestuia şi este valabil pe perioada pregătirii și derulării simpozionului. </w:t>
      </w:r>
    </w:p>
    <w:p w:rsidR="0099756B" w:rsidRPr="00FA3B19" w:rsidRDefault="0099756B" w:rsidP="0099756B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A3B19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Art.5 Clauze finale ale acordului </w:t>
      </w:r>
    </w:p>
    <w:p w:rsidR="0099756B" w:rsidRPr="00FA3B19" w:rsidRDefault="0099756B" w:rsidP="0099756B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A. Simpozionul </w:t>
      </w:r>
      <w:r w:rsidR="00C80BB3"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Interjudețean </w:t>
      </w:r>
      <w:r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C80BB3" w:rsidRPr="00FA3B19">
        <w:rPr>
          <w:rFonts w:asciiTheme="minorHAnsi" w:hAnsiTheme="minorHAnsi" w:cstheme="minorHAnsi"/>
          <w:b/>
          <w:sz w:val="22"/>
          <w:szCs w:val="22"/>
          <w:lang w:val="ro-RO"/>
        </w:rPr>
        <w:t>Practici inovative în activitățile curriculare și extracurriculare, ediția I</w:t>
      </w:r>
      <w:r w:rsidR="00C80BB3"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, ce abordează ca subiect </w:t>
      </w:r>
      <w:r w:rsidR="00C80BB3" w:rsidRPr="00FA3B19">
        <w:rPr>
          <w:rFonts w:asciiTheme="minorHAnsi" w:hAnsiTheme="minorHAnsi" w:cstheme="minorHAnsi"/>
          <w:i/>
          <w:sz w:val="22"/>
          <w:szCs w:val="22"/>
          <w:lang w:val="ro-RO"/>
        </w:rPr>
        <w:t>Resurse digitale utilizate în activități educaționale</w:t>
      </w:r>
      <w:r w:rsidR="00C80BB3"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urmăreşte </w:t>
      </w:r>
      <w:r w:rsidR="00C80BB3" w:rsidRPr="00FA3B19">
        <w:rPr>
          <w:rFonts w:asciiTheme="minorHAnsi" w:hAnsiTheme="minorHAnsi" w:cstheme="minorHAnsi"/>
          <w:sz w:val="22"/>
          <w:szCs w:val="22"/>
          <w:lang w:val="it-IT"/>
        </w:rPr>
        <w:t>schimbul de bune practici între cadrele didactice în ceea ce privește utilizarea resurselor digitale în procesul instructiv educativ în vederea eficientizării învățării elevilor. Totodată, acest simpozion consolidează relaţiile</w:t>
      </w:r>
      <w:r w:rsidRPr="00FA3B19">
        <w:rPr>
          <w:rFonts w:asciiTheme="minorHAnsi" w:hAnsiTheme="minorHAnsi" w:cstheme="minorHAnsi"/>
          <w:sz w:val="22"/>
          <w:szCs w:val="22"/>
          <w:lang w:val="it-IT"/>
        </w:rPr>
        <w:t xml:space="preserve"> de colaborare între instituţii şi cadrele didactice din judeţele participante. </w:t>
      </w:r>
    </w:p>
    <w:p w:rsidR="0099756B" w:rsidRPr="00FA3B19" w:rsidRDefault="0099756B" w:rsidP="0099756B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A3B19">
        <w:rPr>
          <w:rFonts w:asciiTheme="minorHAnsi" w:hAnsiTheme="minorHAnsi" w:cstheme="minorHAnsi"/>
          <w:sz w:val="22"/>
          <w:szCs w:val="22"/>
          <w:lang w:val="it-IT"/>
        </w:rPr>
        <w:t>B. Prezentul acord este încheiat în două exemplare, câte unul pentru fiecare parte.</w:t>
      </w:r>
    </w:p>
    <w:p w:rsidR="0099756B" w:rsidRPr="00FA3B19" w:rsidRDefault="0099756B" w:rsidP="0099756B">
      <w:pPr>
        <w:pStyle w:val="Default"/>
        <w:rPr>
          <w:rFonts w:asciiTheme="minorHAnsi" w:hAnsiTheme="minorHAnsi" w:cstheme="minorHAnsi"/>
          <w:sz w:val="22"/>
          <w:szCs w:val="22"/>
          <w:lang w:val="it-IT"/>
        </w:rPr>
      </w:pPr>
    </w:p>
    <w:p w:rsidR="0099756B" w:rsidRPr="00FA3B19" w:rsidRDefault="0099756B" w:rsidP="0099756B">
      <w:pPr>
        <w:pStyle w:val="Frspaiere"/>
        <w:tabs>
          <w:tab w:val="center" w:pos="4986"/>
        </w:tabs>
        <w:rPr>
          <w:rFonts w:asciiTheme="minorHAnsi" w:hAnsiTheme="minorHAnsi" w:cstheme="minorHAnsi"/>
          <w:lang w:val="ro-RO"/>
        </w:rPr>
      </w:pPr>
      <w:r w:rsidRPr="00FA3B19">
        <w:rPr>
          <w:rFonts w:asciiTheme="minorHAnsi" w:hAnsiTheme="minorHAnsi" w:cstheme="minorHAnsi"/>
          <w:lang w:val="it-IT"/>
        </w:rPr>
        <w:t xml:space="preserve">    </w:t>
      </w:r>
      <w:r w:rsidRPr="00FA3B19">
        <w:rPr>
          <w:rFonts w:asciiTheme="minorHAnsi" w:hAnsiTheme="minorHAnsi" w:cstheme="minorHAnsi"/>
          <w:lang w:val="ro-RO"/>
        </w:rPr>
        <w:t xml:space="preserve">Director CCD </w:t>
      </w:r>
      <w:r w:rsidR="00C80BB3" w:rsidRPr="00FA3B19">
        <w:rPr>
          <w:rFonts w:asciiTheme="minorHAnsi" w:hAnsiTheme="minorHAnsi" w:cstheme="minorHAnsi"/>
          <w:lang w:val="ro-RO"/>
        </w:rPr>
        <w:t>Maramureș</w:t>
      </w:r>
      <w:r w:rsidRPr="00FA3B19">
        <w:rPr>
          <w:rFonts w:asciiTheme="minorHAnsi" w:hAnsiTheme="minorHAnsi" w:cstheme="minorHAnsi"/>
          <w:lang w:val="ro-RO"/>
        </w:rPr>
        <w:t xml:space="preserve">,                      </w:t>
      </w:r>
      <w:r w:rsidR="00C80BB3" w:rsidRPr="00FA3B19">
        <w:rPr>
          <w:rFonts w:asciiTheme="minorHAnsi" w:hAnsiTheme="minorHAnsi" w:cstheme="minorHAnsi"/>
          <w:lang w:val="ro-RO"/>
        </w:rPr>
        <w:tab/>
      </w:r>
      <w:r w:rsidR="00C80BB3" w:rsidRPr="00FA3B19">
        <w:rPr>
          <w:rFonts w:asciiTheme="minorHAnsi" w:hAnsiTheme="minorHAnsi" w:cstheme="minorHAnsi"/>
          <w:lang w:val="ro-RO"/>
        </w:rPr>
        <w:tab/>
      </w:r>
      <w:r w:rsidR="00C80BB3" w:rsidRPr="00FA3B19">
        <w:rPr>
          <w:rFonts w:asciiTheme="minorHAnsi" w:hAnsiTheme="minorHAnsi" w:cstheme="minorHAnsi"/>
          <w:lang w:val="ro-RO"/>
        </w:rPr>
        <w:tab/>
        <w:t xml:space="preserve">             </w:t>
      </w:r>
      <w:r w:rsidRPr="00FA3B19">
        <w:rPr>
          <w:rFonts w:asciiTheme="minorHAnsi" w:hAnsiTheme="minorHAnsi" w:cstheme="minorHAnsi"/>
          <w:lang w:val="ro-RO"/>
        </w:rPr>
        <w:t xml:space="preserve">Director </w:t>
      </w:r>
      <w:r w:rsidR="00C80BB3" w:rsidRPr="00FA3B19">
        <w:rPr>
          <w:rFonts w:asciiTheme="minorHAnsi" w:hAnsiTheme="minorHAnsi" w:cstheme="minorHAnsi"/>
          <w:lang w:val="ro-RO"/>
        </w:rPr>
        <w:t>unitate școlară</w:t>
      </w:r>
      <w:r w:rsidRPr="00FA3B19">
        <w:rPr>
          <w:rFonts w:asciiTheme="minorHAnsi" w:hAnsiTheme="minorHAnsi" w:cstheme="minorHAnsi"/>
          <w:lang w:val="ro-RO"/>
        </w:rPr>
        <w:t>,</w:t>
      </w:r>
    </w:p>
    <w:p w:rsidR="00640E8A" w:rsidRPr="00E854DF" w:rsidRDefault="0099756B" w:rsidP="00FA3B19">
      <w:pPr>
        <w:pStyle w:val="Frspaiere"/>
        <w:rPr>
          <w:rFonts w:asciiTheme="minorHAnsi" w:hAnsiTheme="minorHAnsi" w:cstheme="minorHAnsi"/>
          <w:lang w:val="es-ES"/>
        </w:rPr>
      </w:pPr>
      <w:r w:rsidRPr="00FA3B19">
        <w:rPr>
          <w:rFonts w:asciiTheme="minorHAnsi" w:hAnsiTheme="minorHAnsi" w:cstheme="minorHAnsi"/>
          <w:lang w:val="ro-RO"/>
        </w:rPr>
        <w:t xml:space="preserve">    Prof. </w:t>
      </w:r>
      <w:r w:rsidR="00C80BB3" w:rsidRPr="00FA3B19">
        <w:rPr>
          <w:rFonts w:asciiTheme="minorHAnsi" w:hAnsiTheme="minorHAnsi" w:cstheme="minorHAnsi"/>
          <w:lang w:val="ro-RO"/>
        </w:rPr>
        <w:t>Konta Terezia Doina</w:t>
      </w:r>
      <w:r w:rsidRPr="00FA3B19">
        <w:rPr>
          <w:rFonts w:asciiTheme="minorHAnsi" w:hAnsiTheme="minorHAnsi" w:cstheme="minorHAnsi"/>
          <w:lang w:val="ro-RO"/>
        </w:rPr>
        <w:t xml:space="preserve">           </w:t>
      </w:r>
      <w:r w:rsidRPr="00FA3B19">
        <w:rPr>
          <w:rFonts w:asciiTheme="minorHAnsi" w:hAnsiTheme="minorHAnsi" w:cstheme="minorHAnsi"/>
          <w:lang w:val="ro-RO"/>
        </w:rPr>
        <w:tab/>
        <w:t xml:space="preserve">   </w:t>
      </w:r>
      <w:r w:rsidRPr="00FA3B19">
        <w:rPr>
          <w:rFonts w:asciiTheme="minorHAnsi" w:hAnsiTheme="minorHAnsi" w:cstheme="minorHAnsi"/>
          <w:lang w:val="ro-RO"/>
        </w:rPr>
        <w:tab/>
        <w:t xml:space="preserve"> </w:t>
      </w:r>
      <w:r w:rsidR="00C80BB3" w:rsidRPr="00FA3B19">
        <w:rPr>
          <w:rFonts w:asciiTheme="minorHAnsi" w:hAnsiTheme="minorHAnsi" w:cstheme="minorHAnsi"/>
          <w:lang w:val="ro-RO"/>
        </w:rPr>
        <w:t xml:space="preserve">                                      </w:t>
      </w:r>
      <w:r w:rsidRPr="00FA3B19">
        <w:rPr>
          <w:rFonts w:asciiTheme="minorHAnsi" w:hAnsiTheme="minorHAnsi" w:cstheme="minorHAnsi"/>
          <w:lang w:val="ro-RO"/>
        </w:rPr>
        <w:t xml:space="preserve"> </w:t>
      </w:r>
      <w:r w:rsidR="00FA3B19">
        <w:rPr>
          <w:rFonts w:asciiTheme="minorHAnsi" w:hAnsiTheme="minorHAnsi" w:cstheme="minorHAnsi"/>
          <w:lang w:val="ro-RO"/>
        </w:rPr>
        <w:t xml:space="preserve">  </w:t>
      </w:r>
      <w:r w:rsidRPr="00FA3B19">
        <w:rPr>
          <w:rFonts w:asciiTheme="minorHAnsi" w:hAnsiTheme="minorHAnsi" w:cstheme="minorHAnsi"/>
          <w:lang w:val="ro-RO"/>
        </w:rPr>
        <w:t>Prof. ………………………..</w:t>
      </w:r>
    </w:p>
    <w:sectPr w:rsidR="00640E8A" w:rsidRPr="00E854DF" w:rsidSect="00C80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3B" w:rsidRDefault="00E5503B" w:rsidP="00CF520F">
      <w:pPr>
        <w:spacing w:after="0" w:line="240" w:lineRule="auto"/>
      </w:pPr>
      <w:r>
        <w:separator/>
      </w:r>
    </w:p>
  </w:endnote>
  <w:endnote w:type="continuationSeparator" w:id="0">
    <w:p w:rsidR="00E5503B" w:rsidRDefault="00E5503B" w:rsidP="00CF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10" w:rsidRDefault="00E55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10" w:rsidRDefault="00E550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10" w:rsidRDefault="00E55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3B" w:rsidRDefault="00E5503B" w:rsidP="00CF520F">
      <w:pPr>
        <w:spacing w:after="0" w:line="240" w:lineRule="auto"/>
      </w:pPr>
      <w:r>
        <w:separator/>
      </w:r>
    </w:p>
  </w:footnote>
  <w:footnote w:type="continuationSeparator" w:id="0">
    <w:p w:rsidR="00E5503B" w:rsidRDefault="00E5503B" w:rsidP="00CF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10" w:rsidRDefault="00E55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10" w:rsidRDefault="00E550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10" w:rsidRDefault="00E55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9A2"/>
    <w:multiLevelType w:val="hybridMultilevel"/>
    <w:tmpl w:val="579EC608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58B1"/>
    <w:multiLevelType w:val="hybridMultilevel"/>
    <w:tmpl w:val="A9ACA04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9C7209D"/>
    <w:multiLevelType w:val="hybridMultilevel"/>
    <w:tmpl w:val="A8DA1D14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90054"/>
    <w:multiLevelType w:val="hybridMultilevel"/>
    <w:tmpl w:val="4EDE2910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A58EC"/>
    <w:multiLevelType w:val="hybridMultilevel"/>
    <w:tmpl w:val="5FBAB822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2B59"/>
    <w:multiLevelType w:val="hybridMultilevel"/>
    <w:tmpl w:val="633EB544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B662C"/>
    <w:multiLevelType w:val="hybridMultilevel"/>
    <w:tmpl w:val="CE88D3D6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379E5"/>
    <w:multiLevelType w:val="hybridMultilevel"/>
    <w:tmpl w:val="29AAD918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91EDB"/>
    <w:multiLevelType w:val="hybridMultilevel"/>
    <w:tmpl w:val="DD00D53E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A7CB2"/>
    <w:multiLevelType w:val="hybridMultilevel"/>
    <w:tmpl w:val="56208712"/>
    <w:lvl w:ilvl="0" w:tplc="B6487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8502D"/>
    <w:multiLevelType w:val="hybridMultilevel"/>
    <w:tmpl w:val="2FCC32D6"/>
    <w:lvl w:ilvl="0" w:tplc="AAB0B5A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00251A"/>
    <w:multiLevelType w:val="hybridMultilevel"/>
    <w:tmpl w:val="F6E2F15C"/>
    <w:lvl w:ilvl="0" w:tplc="041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C15BE"/>
    <w:multiLevelType w:val="hybridMultilevel"/>
    <w:tmpl w:val="410E06F8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56D8C"/>
    <w:multiLevelType w:val="hybridMultilevel"/>
    <w:tmpl w:val="E9AC1FFC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41A50"/>
    <w:multiLevelType w:val="hybridMultilevel"/>
    <w:tmpl w:val="27369EF8"/>
    <w:lvl w:ilvl="0" w:tplc="0418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5" w15:restartNumberingAfterBreak="0">
    <w:nsid w:val="72626F68"/>
    <w:multiLevelType w:val="hybridMultilevel"/>
    <w:tmpl w:val="690C8594"/>
    <w:lvl w:ilvl="0" w:tplc="AAB0B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C27CE"/>
    <w:multiLevelType w:val="hybridMultilevel"/>
    <w:tmpl w:val="96106B82"/>
    <w:lvl w:ilvl="0" w:tplc="5560D81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16"/>
  </w:num>
  <w:num w:numId="11">
    <w:abstractNumId w:val="15"/>
  </w:num>
  <w:num w:numId="12">
    <w:abstractNumId w:val="6"/>
  </w:num>
  <w:num w:numId="13">
    <w:abstractNumId w:val="4"/>
  </w:num>
  <w:num w:numId="14">
    <w:abstractNumId w:val="14"/>
  </w:num>
  <w:num w:numId="15">
    <w:abstractNumId w:val="1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0F"/>
    <w:rsid w:val="00014858"/>
    <w:rsid w:val="000161EC"/>
    <w:rsid w:val="00056359"/>
    <w:rsid w:val="0006140E"/>
    <w:rsid w:val="000A7D54"/>
    <w:rsid w:val="0011418B"/>
    <w:rsid w:val="0013355D"/>
    <w:rsid w:val="00161510"/>
    <w:rsid w:val="00174D48"/>
    <w:rsid w:val="001C3247"/>
    <w:rsid w:val="001F0998"/>
    <w:rsid w:val="00201D3C"/>
    <w:rsid w:val="00227225"/>
    <w:rsid w:val="00240DAF"/>
    <w:rsid w:val="00245128"/>
    <w:rsid w:val="00250846"/>
    <w:rsid w:val="002C7566"/>
    <w:rsid w:val="002E3E8D"/>
    <w:rsid w:val="0030558B"/>
    <w:rsid w:val="003064AC"/>
    <w:rsid w:val="00312A3B"/>
    <w:rsid w:val="0036322C"/>
    <w:rsid w:val="00372693"/>
    <w:rsid w:val="00393D4A"/>
    <w:rsid w:val="003C7DBE"/>
    <w:rsid w:val="003D0E28"/>
    <w:rsid w:val="003E17A9"/>
    <w:rsid w:val="003F3883"/>
    <w:rsid w:val="004500D4"/>
    <w:rsid w:val="00451EFF"/>
    <w:rsid w:val="00463347"/>
    <w:rsid w:val="00475197"/>
    <w:rsid w:val="00475235"/>
    <w:rsid w:val="004956C5"/>
    <w:rsid w:val="004A7CFC"/>
    <w:rsid w:val="004C31DC"/>
    <w:rsid w:val="004E1ECB"/>
    <w:rsid w:val="004F070B"/>
    <w:rsid w:val="00550CD4"/>
    <w:rsid w:val="0055205C"/>
    <w:rsid w:val="00562D23"/>
    <w:rsid w:val="00581F87"/>
    <w:rsid w:val="005D29A5"/>
    <w:rsid w:val="005E5697"/>
    <w:rsid w:val="005F0591"/>
    <w:rsid w:val="005F6904"/>
    <w:rsid w:val="00604957"/>
    <w:rsid w:val="00614965"/>
    <w:rsid w:val="0061514F"/>
    <w:rsid w:val="00640E8A"/>
    <w:rsid w:val="00657E46"/>
    <w:rsid w:val="0066227D"/>
    <w:rsid w:val="00672180"/>
    <w:rsid w:val="006A5BDE"/>
    <w:rsid w:val="006D2246"/>
    <w:rsid w:val="006D2A08"/>
    <w:rsid w:val="006F397F"/>
    <w:rsid w:val="006F76D6"/>
    <w:rsid w:val="00737617"/>
    <w:rsid w:val="00764496"/>
    <w:rsid w:val="0077657E"/>
    <w:rsid w:val="008138EA"/>
    <w:rsid w:val="0083741F"/>
    <w:rsid w:val="008937D7"/>
    <w:rsid w:val="008967AF"/>
    <w:rsid w:val="008C18EF"/>
    <w:rsid w:val="008C2F77"/>
    <w:rsid w:val="008E1F5A"/>
    <w:rsid w:val="008F46C1"/>
    <w:rsid w:val="009111AE"/>
    <w:rsid w:val="009320A7"/>
    <w:rsid w:val="00932952"/>
    <w:rsid w:val="00947892"/>
    <w:rsid w:val="009536BC"/>
    <w:rsid w:val="009824D2"/>
    <w:rsid w:val="00982892"/>
    <w:rsid w:val="009869CD"/>
    <w:rsid w:val="0099756B"/>
    <w:rsid w:val="009A2B24"/>
    <w:rsid w:val="009E1273"/>
    <w:rsid w:val="009E2244"/>
    <w:rsid w:val="009E5ED0"/>
    <w:rsid w:val="009F60F4"/>
    <w:rsid w:val="009F7E88"/>
    <w:rsid w:val="00A10E34"/>
    <w:rsid w:val="00A715AC"/>
    <w:rsid w:val="00A7412A"/>
    <w:rsid w:val="00A81610"/>
    <w:rsid w:val="00AA47BB"/>
    <w:rsid w:val="00AC79BD"/>
    <w:rsid w:val="00AF133F"/>
    <w:rsid w:val="00B22797"/>
    <w:rsid w:val="00B60C08"/>
    <w:rsid w:val="00B623C5"/>
    <w:rsid w:val="00B631EA"/>
    <w:rsid w:val="00B82098"/>
    <w:rsid w:val="00B9360B"/>
    <w:rsid w:val="00BD57E8"/>
    <w:rsid w:val="00BD621A"/>
    <w:rsid w:val="00BD76A7"/>
    <w:rsid w:val="00BF05F1"/>
    <w:rsid w:val="00C3408A"/>
    <w:rsid w:val="00C41A29"/>
    <w:rsid w:val="00C80BB3"/>
    <w:rsid w:val="00CB5BFD"/>
    <w:rsid w:val="00CD5AC9"/>
    <w:rsid w:val="00CF4651"/>
    <w:rsid w:val="00CF520F"/>
    <w:rsid w:val="00D02D78"/>
    <w:rsid w:val="00D5219A"/>
    <w:rsid w:val="00DD0208"/>
    <w:rsid w:val="00DE0A24"/>
    <w:rsid w:val="00DE7C71"/>
    <w:rsid w:val="00E02734"/>
    <w:rsid w:val="00E209CD"/>
    <w:rsid w:val="00E44CC0"/>
    <w:rsid w:val="00E5503B"/>
    <w:rsid w:val="00E854DF"/>
    <w:rsid w:val="00EA2F85"/>
    <w:rsid w:val="00EA5372"/>
    <w:rsid w:val="00EB43B0"/>
    <w:rsid w:val="00F24DE9"/>
    <w:rsid w:val="00F67F7C"/>
    <w:rsid w:val="00FA22C7"/>
    <w:rsid w:val="00FA3B19"/>
    <w:rsid w:val="00FB12B4"/>
    <w:rsid w:val="00FB2BBD"/>
    <w:rsid w:val="00FB6AE0"/>
    <w:rsid w:val="00FD2E85"/>
    <w:rsid w:val="00FD53A1"/>
    <w:rsid w:val="00FE00C3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6E042"/>
  <w15:docId w15:val="{8F2606E5-75DB-40E7-87F4-C5F5C01A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0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F52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0F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F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0F"/>
    <w:rPr>
      <w:rFonts w:ascii="Calibri" w:eastAsia="Times New Roma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F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20F"/>
    <w:rPr>
      <w:rFonts w:ascii="Calibri" w:eastAsia="Times New Roman" w:hAnsi="Calibri" w:cs="Times New Roman"/>
      <w:lang w:eastAsia="zh-CN"/>
    </w:rPr>
  </w:style>
  <w:style w:type="paragraph" w:styleId="ListParagraph">
    <w:name w:val="List Paragraph"/>
    <w:aliases w:val="Outlines a.b.c.,Akapit z listą BS,List Paragraph1,List_Paragraph,Multilevel para_II"/>
    <w:basedOn w:val="Normal"/>
    <w:link w:val="ListParagraphChar"/>
    <w:uiPriority w:val="34"/>
    <w:qFormat/>
    <w:rsid w:val="00201D3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2E85"/>
    <w:pPr>
      <w:suppressAutoHyphens w:val="0"/>
      <w:spacing w:after="0" w:line="240" w:lineRule="auto"/>
      <w:ind w:left="360"/>
    </w:pPr>
    <w:rPr>
      <w:rFonts w:ascii="Times New Roman" w:hAnsi="Times New Roman"/>
      <w:sz w:val="28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FD2E85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table" w:styleId="TableGrid">
    <w:name w:val="Table Grid"/>
    <w:basedOn w:val="TableNormal"/>
    <w:uiPriority w:val="59"/>
    <w:rsid w:val="00FD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Outlines a.b.c. Char,Akapit z listą BS Char,List Paragraph1 Char,List_Paragraph Char,Multilevel para_II Char"/>
    <w:link w:val="ListParagraph"/>
    <w:uiPriority w:val="34"/>
    <w:qFormat/>
    <w:locked/>
    <w:rsid w:val="004E1ECB"/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99756B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Frspaiere">
    <w:name w:val="Fără spațiere"/>
    <w:link w:val="FrspaiereCaracter"/>
    <w:uiPriority w:val="1"/>
    <w:qFormat/>
    <w:rsid w:val="009975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rspaiereCaracter">
    <w:name w:val="Fără spațiere Caracter"/>
    <w:link w:val="Frspaiere"/>
    <w:uiPriority w:val="1"/>
    <w:rsid w:val="0099756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F0728-7DB8-427B-8A5E-AC51C4DA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603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ccdmm</cp:lastModifiedBy>
  <cp:revision>8</cp:revision>
  <cp:lastPrinted>2021-12-07T08:13:00Z</cp:lastPrinted>
  <dcterms:created xsi:type="dcterms:W3CDTF">2021-12-17T10:35:00Z</dcterms:created>
  <dcterms:modified xsi:type="dcterms:W3CDTF">2022-03-01T13:44:00Z</dcterms:modified>
</cp:coreProperties>
</file>